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5F3EA" w14:textId="2C7FC95D" w:rsidR="00B5192C" w:rsidRDefault="00B5192C" w:rsidP="00B5192C">
      <w:pPr>
        <w:spacing w:line="276" w:lineRule="auto"/>
        <w:jc w:val="center"/>
        <w:rPr>
          <w:rFonts w:ascii="Arial" w:hAnsi="Arial" w:cs="Arial"/>
          <w:b/>
          <w:bCs/>
          <w:color w:val="001F5F"/>
          <w:sz w:val="26"/>
          <w:szCs w:val="26"/>
          <w:lang w:eastAsia="es-MX"/>
        </w:rPr>
      </w:pPr>
      <w:r>
        <w:rPr>
          <w:rFonts w:ascii="Arial" w:hAnsi="Arial" w:cs="Arial"/>
          <w:b/>
          <w:bCs/>
          <w:color w:val="001F5F"/>
          <w:sz w:val="26"/>
          <w:szCs w:val="26"/>
          <w:lang w:eastAsia="es-MX"/>
        </w:rPr>
        <w:t>ANEXO 1. ESTRUCTURA DEL INFORME GENERAL</w:t>
      </w:r>
    </w:p>
    <w:p w14:paraId="3D5CB67F" w14:textId="77777777" w:rsidR="00623D73" w:rsidRDefault="00623D73" w:rsidP="00B5192C">
      <w:pPr>
        <w:spacing w:line="276" w:lineRule="auto"/>
        <w:jc w:val="center"/>
        <w:rPr>
          <w:rFonts w:ascii="Arial" w:hAnsi="Arial" w:cs="Arial"/>
          <w:b/>
          <w:bCs/>
          <w:color w:val="001F5F"/>
          <w:sz w:val="26"/>
          <w:szCs w:val="26"/>
          <w:lang w:eastAsia="es-MX"/>
        </w:rPr>
      </w:pPr>
    </w:p>
    <w:p w14:paraId="5C42565D" w14:textId="58F41343" w:rsidR="00623D73" w:rsidRDefault="00623D73" w:rsidP="00623D73">
      <w:pPr>
        <w:spacing w:line="276" w:lineRule="auto"/>
        <w:jc w:val="center"/>
        <w:rPr>
          <w:rFonts w:ascii="Arial" w:hAnsi="Arial" w:cs="Arial"/>
          <w:b/>
          <w:bCs/>
          <w:color w:val="001F5F"/>
          <w:sz w:val="26"/>
          <w:szCs w:val="26"/>
          <w:lang w:eastAsia="es-MX"/>
        </w:rPr>
      </w:pPr>
      <w:r w:rsidRPr="00D82FBA">
        <w:rPr>
          <w:rFonts w:ascii="Arial" w:hAnsi="Arial" w:cs="Arial"/>
          <w:noProof/>
          <w:color w:val="000000"/>
          <w:lang w:eastAsia="es-MX"/>
        </w:rPr>
        <w:drawing>
          <wp:anchor distT="0" distB="0" distL="114300" distR="114300" simplePos="0" relativeHeight="251659264" behindDoc="1" locked="0" layoutInCell="1" allowOverlap="1" wp14:anchorId="5FCF30CB" wp14:editId="3F05B3BF">
            <wp:simplePos x="0" y="0"/>
            <wp:positionH relativeFrom="margin">
              <wp:posOffset>6433820</wp:posOffset>
            </wp:positionH>
            <wp:positionV relativeFrom="paragraph">
              <wp:posOffset>14131</wp:posOffset>
            </wp:positionV>
            <wp:extent cx="542925" cy="552450"/>
            <wp:effectExtent l="0" t="0" r="9525" b="0"/>
            <wp:wrapTight wrapText="bothSides">
              <wp:wrapPolygon edited="0">
                <wp:start x="5305" y="0"/>
                <wp:lineTo x="0" y="3724"/>
                <wp:lineTo x="0" y="17131"/>
                <wp:lineTo x="5305" y="20855"/>
                <wp:lineTo x="15916" y="20855"/>
                <wp:lineTo x="21221" y="17131"/>
                <wp:lineTo x="21221" y="3724"/>
                <wp:lineTo x="15916" y="0"/>
                <wp:lineTo x="5305" y="0"/>
              </wp:wrapPolygon>
            </wp:wrapTight>
            <wp:docPr id="309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ose-ic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color w:val="0070C0"/>
          <w:sz w:val="28"/>
          <w:lang w:eastAsia="es-MX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636D421" wp14:editId="2693E029">
                <wp:simplePos x="0" y="0"/>
                <wp:positionH relativeFrom="margin">
                  <wp:posOffset>-19211</wp:posOffset>
                </wp:positionH>
                <wp:positionV relativeFrom="paragraph">
                  <wp:posOffset>176530</wp:posOffset>
                </wp:positionV>
                <wp:extent cx="6591300" cy="251460"/>
                <wp:effectExtent l="19050" t="19050" r="19050" b="15240"/>
                <wp:wrapNone/>
                <wp:docPr id="14" name="1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25146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4E4C5" id="14 Rectángulo" o:spid="_x0000_s1026" style="position:absolute;margin-left:-1.5pt;margin-top:13.9pt;width:519pt;height:19.8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" filled="f" strokecolor="#00b050" strokeweight="2.25pt">
                <w10:wrap anchorx="margin"/>
              </v:rect>
            </w:pict>
          </mc:Fallback>
        </mc:AlternateContent>
      </w:r>
    </w:p>
    <w:p w14:paraId="77F8035A" w14:textId="4AB75A93" w:rsidR="00623D73" w:rsidRPr="0062176C" w:rsidRDefault="00623D73" w:rsidP="00623D73">
      <w:pPr>
        <w:spacing w:after="240" w:line="276" w:lineRule="auto"/>
        <w:rPr>
          <w:rFonts w:ascii="Arial" w:hAnsi="Arial" w:cs="Arial"/>
          <w:color w:val="FFFFFF" w:themeColor="background1"/>
          <w:sz w:val="20"/>
        </w:rPr>
      </w:pPr>
      <w:r w:rsidRPr="000F08AD">
        <w:rPr>
          <w:rFonts w:ascii="Arial" w:hAnsi="Arial" w:cs="Arial"/>
          <w:b/>
          <w:color w:val="1F4E79" w:themeColor="accent5" w:themeShade="80"/>
        </w:rPr>
        <w:t>INFORME GENERAL DE LA PRÁCTICA</w:t>
      </w:r>
      <w:r>
        <w:rPr>
          <w:rFonts w:ascii="Arial" w:hAnsi="Arial" w:cs="Arial"/>
          <w:b/>
          <w:color w:val="FFFFFF" w:themeColor="background1"/>
        </w:rPr>
        <w:tab/>
      </w:r>
    </w:p>
    <w:p w14:paraId="619ACF1D" w14:textId="77777777" w:rsidR="00B5192C" w:rsidRPr="00623D73" w:rsidRDefault="00B5192C" w:rsidP="00B5192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623D73">
        <w:rPr>
          <w:rFonts w:ascii="Arial" w:hAnsi="Arial" w:cs="Arial"/>
          <w:color w:val="000000"/>
          <w:sz w:val="22"/>
          <w:szCs w:val="22"/>
          <w:lang w:eastAsia="es-MX"/>
        </w:rPr>
        <w:t xml:space="preserve">Se deberá elaborar un informe que detalle el contenido de la ficha resumen. Este podrá contener gráficos, tablas, imágenes y anexos. </w:t>
      </w:r>
    </w:p>
    <w:p w14:paraId="0B088359" w14:textId="77777777" w:rsidR="00B5192C" w:rsidRPr="00623D73" w:rsidRDefault="00B5192C" w:rsidP="00B5192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</w:p>
    <w:p w14:paraId="67022357" w14:textId="2A23B0FE" w:rsidR="00FD5BB9" w:rsidRPr="00623D73" w:rsidRDefault="00B5192C" w:rsidP="00B5192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623D73">
        <w:rPr>
          <w:rFonts w:ascii="Arial" w:hAnsi="Arial" w:cs="Arial"/>
          <w:color w:val="000000"/>
          <w:sz w:val="22"/>
          <w:szCs w:val="22"/>
          <w:lang w:eastAsia="es-MX"/>
        </w:rPr>
        <w:t>El informe deberá enviarse en archivo Word (.doc</w:t>
      </w:r>
      <w:r w:rsidR="00923CE8" w:rsidRPr="00623D73">
        <w:rPr>
          <w:rFonts w:ascii="Arial" w:hAnsi="Arial" w:cs="Arial"/>
          <w:color w:val="000000"/>
          <w:sz w:val="22"/>
          <w:szCs w:val="22"/>
          <w:lang w:eastAsia="es-MX"/>
        </w:rPr>
        <w:t>x</w:t>
      </w:r>
      <w:r w:rsidRPr="00623D73">
        <w:rPr>
          <w:rFonts w:ascii="Arial" w:hAnsi="Arial" w:cs="Arial"/>
          <w:color w:val="000000"/>
          <w:sz w:val="22"/>
          <w:szCs w:val="22"/>
          <w:lang w:eastAsia="es-MX"/>
        </w:rPr>
        <w:t>) con letra Arial de 12 puntos, interlineado de 1.5 líneas y tener una extensión de 5 a 10 cuartillas. En él se deberán desarrollar de manera clara los siguientes puntos:</w:t>
      </w:r>
    </w:p>
    <w:tbl>
      <w:tblPr>
        <w:tblpPr w:leftFromText="141" w:rightFromText="141" w:vertAnchor="text" w:horzAnchor="margin" w:tblpX="108" w:tblpY="184"/>
        <w:tblW w:w="10881" w:type="dxa"/>
        <w:tblBorders>
          <w:top w:val="single" w:sz="4" w:space="0" w:color="1F4E79"/>
          <w:left w:val="single" w:sz="4" w:space="0" w:color="1F4E79"/>
          <w:bottom w:val="single" w:sz="4" w:space="0" w:color="1F4E79"/>
          <w:right w:val="single" w:sz="4" w:space="0" w:color="1F4E79"/>
          <w:insideH w:val="single" w:sz="4" w:space="0" w:color="1F4E79"/>
          <w:insideV w:val="single" w:sz="4" w:space="0" w:color="1F4E79"/>
        </w:tblBorders>
        <w:shd w:val="clear" w:color="auto" w:fill="FFFFFF"/>
        <w:tblLook w:val="04A0" w:firstRow="1" w:lastRow="0" w:firstColumn="1" w:lastColumn="0" w:noHBand="0" w:noVBand="1"/>
      </w:tblPr>
      <w:tblGrid>
        <w:gridCol w:w="10881"/>
      </w:tblGrid>
      <w:tr w:rsidR="00B5192C" w:rsidRPr="00623D73" w14:paraId="51E78795" w14:textId="77777777" w:rsidTr="00FD5BB9">
        <w:trPr>
          <w:trHeight w:val="414"/>
          <w:tblHeader/>
        </w:trPr>
        <w:tc>
          <w:tcPr>
            <w:tcW w:w="10881" w:type="dxa"/>
            <w:shd w:val="clear" w:color="auto" w:fill="1F4E79"/>
            <w:vAlign w:val="center"/>
          </w:tcPr>
          <w:p w14:paraId="02E97985" w14:textId="77777777" w:rsidR="00B5192C" w:rsidRPr="00623D73" w:rsidRDefault="00B5192C" w:rsidP="00923CE8">
            <w:pPr>
              <w:spacing w:line="276" w:lineRule="auto"/>
              <w:ind w:left="284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23D73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CONTENIDO </w:t>
            </w:r>
          </w:p>
        </w:tc>
      </w:tr>
      <w:tr w:rsidR="00B5192C" w:rsidRPr="00623D73" w14:paraId="376F55FB" w14:textId="77777777" w:rsidTr="00923CE8">
        <w:trPr>
          <w:trHeight w:val="307"/>
        </w:trPr>
        <w:tc>
          <w:tcPr>
            <w:tcW w:w="10881" w:type="dxa"/>
            <w:shd w:val="clear" w:color="auto" w:fill="FFFFFF"/>
            <w:vAlign w:val="center"/>
          </w:tcPr>
          <w:p w14:paraId="3A4935AD" w14:textId="77777777" w:rsidR="00B5192C" w:rsidRPr="00623D73" w:rsidRDefault="00B5192C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Título de la práctica.</w:t>
            </w:r>
          </w:p>
          <w:p w14:paraId="259CF076" w14:textId="77777777" w:rsidR="00B5192C" w:rsidRPr="00623D73" w:rsidRDefault="00B5192C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Situación inicial que dio origen a la práctica.</w:t>
            </w:r>
          </w:p>
          <w:p w14:paraId="10C1A4B4" w14:textId="77777777" w:rsidR="00B5192C" w:rsidRPr="00623D73" w:rsidRDefault="00B5192C" w:rsidP="00923CE8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Mencionar la situación o problema que propició la creación de la práctica, quiénes intervinieron en su creación y el contexto en el que se inició el diseño de ésta.</w:t>
            </w:r>
          </w:p>
          <w:p w14:paraId="6FD84BF4" w14:textId="77777777" w:rsidR="00B5192C" w:rsidRPr="00623D73" w:rsidRDefault="00B5192C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Descripción de la práctica.</w:t>
            </w:r>
          </w:p>
          <w:p w14:paraId="57E6C32E" w14:textId="77777777" w:rsidR="00B5192C" w:rsidRPr="00623D73" w:rsidRDefault="00B5192C" w:rsidP="00923CE8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Especificar el propósito que persigue la práctica y en qué consiste (herramientas y acciones que la definen).</w:t>
            </w:r>
          </w:p>
          <w:p w14:paraId="4ADA9925" w14:textId="77777777" w:rsidR="00B5192C" w:rsidRPr="00623D73" w:rsidRDefault="00B5192C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Implementación y operación de la práctica.</w:t>
            </w:r>
          </w:p>
          <w:p w14:paraId="3F320DB0" w14:textId="77777777" w:rsidR="00B5192C" w:rsidRPr="00623D73" w:rsidRDefault="00B5192C" w:rsidP="00923CE8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Indicar quién diseñó la práctica y desarrollar</w:t>
            </w:r>
            <w:r w:rsidRPr="00623D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 xml:space="preserve">con mapas o cuadros cuál es el proceso o mecanismo de operación de la práctica, cuánto tiempo llevó implementarla, qué actores participan, qué actividades lleva a cabo cada uno de los actores involucrados y cómo se coordinan. </w:t>
            </w:r>
          </w:p>
          <w:p w14:paraId="7E43EC54" w14:textId="77777777" w:rsidR="00B5192C" w:rsidRPr="00623D73" w:rsidRDefault="00B5192C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Resultados o logros obtenidos de la práctica en la mejora de la política de desarrollo social.</w:t>
            </w:r>
          </w:p>
          <w:p w14:paraId="0ECE5917" w14:textId="77777777" w:rsidR="00B5192C" w:rsidRPr="00623D73" w:rsidRDefault="00B5192C" w:rsidP="00923CE8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Describir en qué y cómo mejoró la política de desarrollo social en el estado a partir de la realización de la práctica.</w:t>
            </w:r>
          </w:p>
          <w:p w14:paraId="1D3C8386" w14:textId="77777777" w:rsidR="00B5192C" w:rsidRPr="00623D73" w:rsidRDefault="00B5192C" w:rsidP="00923CE8">
            <w:pPr>
              <w:numPr>
                <w:ilvl w:val="0"/>
                <w:numId w:val="1"/>
              </w:numPr>
              <w:spacing w:line="360" w:lineRule="auto"/>
              <w:ind w:left="28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Relevancia.</w:t>
            </w:r>
          </w:p>
          <w:p w14:paraId="358E800D" w14:textId="77777777" w:rsidR="00B5192C" w:rsidRPr="00623D73" w:rsidRDefault="00B5192C" w:rsidP="00923CE8">
            <w:pPr>
              <w:spacing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 xml:space="preserve">Indicar quiénes son los principales usuarios de la práctica. </w:t>
            </w:r>
          </w:p>
          <w:p w14:paraId="36D33A6E" w14:textId="77777777" w:rsidR="00B5192C" w:rsidRPr="00623D73" w:rsidRDefault="00B5192C" w:rsidP="00923CE8">
            <w:pPr>
              <w:spacing w:line="360" w:lineRule="auto"/>
              <w:ind w:left="284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¿De qué manera contribuye a la toma de decisiones o implementación de la política social? Especificar un ejemplo.</w:t>
            </w:r>
          </w:p>
          <w:p w14:paraId="60756148" w14:textId="77777777" w:rsidR="00B5192C" w:rsidRPr="00623D73" w:rsidRDefault="00B5192C" w:rsidP="00923CE8">
            <w:pPr>
              <w:numPr>
                <w:ilvl w:val="0"/>
                <w:numId w:val="1"/>
              </w:numPr>
              <w:spacing w:line="360" w:lineRule="auto"/>
              <w:ind w:left="284" w:hanging="357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Innovación.</w:t>
            </w:r>
          </w:p>
          <w:p w14:paraId="1221E066" w14:textId="77777777" w:rsidR="00B5192C" w:rsidRPr="00623D73" w:rsidRDefault="00B5192C" w:rsidP="00923CE8">
            <w:pPr>
              <w:spacing w:line="360" w:lineRule="auto"/>
              <w:ind w:left="284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Justificar y demostrar que la práctica es innovadora, es decir, genera nuevos conocimientos, métodos o propuestas sobre diseño de la política social, monitoreo y evaluación</w:t>
            </w:r>
          </w:p>
          <w:p w14:paraId="38AA6958" w14:textId="77777777" w:rsidR="00B5192C" w:rsidRPr="00623D73" w:rsidRDefault="00B5192C" w:rsidP="00923CE8">
            <w:pPr>
              <w:numPr>
                <w:ilvl w:val="0"/>
                <w:numId w:val="1"/>
              </w:numPr>
              <w:spacing w:line="360" w:lineRule="auto"/>
              <w:ind w:left="284" w:hanging="357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Posibilidad de réplica de la práctica.</w:t>
            </w:r>
          </w:p>
          <w:p w14:paraId="7C9828F6" w14:textId="77777777" w:rsidR="00B5192C" w:rsidRPr="00623D73" w:rsidRDefault="00B5192C" w:rsidP="00923CE8">
            <w:pPr>
              <w:spacing w:line="360" w:lineRule="auto"/>
              <w:ind w:left="284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¿Cuáles fueron los principales recursos humanos y materiales que se usaron para diseñar/implementar la práctica?</w:t>
            </w:r>
          </w:p>
          <w:p w14:paraId="746856F5" w14:textId="77777777" w:rsidR="00B5192C" w:rsidRPr="00623D73" w:rsidRDefault="00B5192C" w:rsidP="00923CE8">
            <w:pPr>
              <w:spacing w:line="360" w:lineRule="auto"/>
              <w:ind w:left="284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 xml:space="preserve">¿El diseño e implementación de la práctica tuvo algún costo monetario? Especifique. </w:t>
            </w:r>
          </w:p>
          <w:p w14:paraId="475925D1" w14:textId="420CA0A9" w:rsidR="00DF24EA" w:rsidRPr="00623D73" w:rsidRDefault="00B5192C" w:rsidP="00DF24EA">
            <w:pPr>
              <w:spacing w:line="360" w:lineRule="auto"/>
              <w:ind w:left="284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 xml:space="preserve">Indicar qué elementos de la práctica son factibles de ser replicados. </w:t>
            </w:r>
          </w:p>
          <w:p w14:paraId="3201D915" w14:textId="5C7025F8" w:rsidR="00DF24EA" w:rsidRDefault="00DF24EA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Sostenibilidad</w:t>
            </w:r>
          </w:p>
          <w:p w14:paraId="556D8D0F" w14:textId="5FDDABDE" w:rsidR="00DF24EA" w:rsidRDefault="00DF24EA" w:rsidP="00DF24EA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DF24EA">
              <w:rPr>
                <w:rFonts w:ascii="Arial" w:hAnsi="Arial" w:cs="Arial"/>
                <w:color w:val="808080"/>
                <w:sz w:val="20"/>
                <w:szCs w:val="20"/>
              </w:rPr>
              <w:t xml:space="preserve">¿Qué elementos permiten que la práctica perdure a través del tiempo? </w:t>
            </w:r>
          </w:p>
          <w:p w14:paraId="31901DA5" w14:textId="00CE124B" w:rsidR="00DF24EA" w:rsidRPr="00DF24EA" w:rsidRDefault="00DF24EA" w:rsidP="00DF24EA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 w:cs="Arial"/>
                <w:color w:val="808080"/>
                <w:sz w:val="20"/>
                <w:szCs w:val="20"/>
              </w:rPr>
              <w:lastRenderedPageBreak/>
              <w:t>Presentar los elementos que permiten la perdurabilidad de la práctica más allá de cambios de gobierno.</w:t>
            </w:r>
          </w:p>
          <w:p w14:paraId="359EE537" w14:textId="4C0F65E5" w:rsidR="00DF24EA" w:rsidRDefault="00DF24EA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Complementariedad</w:t>
            </w:r>
          </w:p>
          <w:p w14:paraId="7983C7D4" w14:textId="3EC96852" w:rsidR="00DF24EA" w:rsidRDefault="00DF24EA" w:rsidP="00DF24EA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DF24EA">
              <w:rPr>
                <w:rFonts w:ascii="Arial" w:hAnsi="Arial" w:cs="Arial"/>
                <w:color w:val="808080"/>
                <w:sz w:val="20"/>
                <w:szCs w:val="20"/>
              </w:rPr>
              <w:t>¿</w:t>
            </w:r>
            <w:r>
              <w:rPr>
                <w:rFonts w:ascii="Arial" w:hAnsi="Arial" w:cs="Arial"/>
                <w:color w:val="808080"/>
                <w:sz w:val="20"/>
                <w:szCs w:val="20"/>
              </w:rPr>
              <w:t>Cómo complementa la acción a intervenciones públicas</w:t>
            </w:r>
            <w:r w:rsidRPr="00DF24EA">
              <w:rPr>
                <w:rFonts w:ascii="Arial" w:hAnsi="Arial" w:cs="Arial"/>
                <w:color w:val="808080"/>
                <w:sz w:val="20"/>
                <w:szCs w:val="20"/>
              </w:rPr>
              <w:t xml:space="preserve">? </w:t>
            </w:r>
          </w:p>
          <w:p w14:paraId="05C4DC09" w14:textId="297CD348" w:rsidR="00DF24EA" w:rsidRPr="00DF24EA" w:rsidRDefault="00DF24EA" w:rsidP="00DF24EA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DF24EA">
              <w:rPr>
                <w:rFonts w:ascii="Arial" w:hAnsi="Arial" w:cs="Arial"/>
                <w:color w:val="808080"/>
                <w:sz w:val="20"/>
                <w:szCs w:val="20"/>
              </w:rPr>
              <w:t>Exponer</w:t>
            </w:r>
            <w:r>
              <w:rPr>
                <w:rFonts w:ascii="Arial" w:hAnsi="Arial" w:cs="Arial"/>
                <w:color w:val="808080"/>
                <w:sz w:val="20"/>
                <w:szCs w:val="20"/>
              </w:rPr>
              <w:t xml:space="preserve"> si las acciones no gubernamentales complementan a las intervenciones públicas y en qué manera las complementan.</w:t>
            </w:r>
          </w:p>
          <w:p w14:paraId="71146DE6" w14:textId="698D3A31" w:rsidR="00B5192C" w:rsidRPr="00623D73" w:rsidRDefault="00B5192C" w:rsidP="00923CE8">
            <w:pPr>
              <w:numPr>
                <w:ilvl w:val="0"/>
                <w:numId w:val="1"/>
              </w:numPr>
              <w:spacing w:after="120" w:line="360" w:lineRule="auto"/>
              <w:ind w:left="28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sz w:val="20"/>
                <w:szCs w:val="20"/>
              </w:rPr>
              <w:t>Lecciones aprendidas, alcances y retos que se han presentado en su implementación.</w:t>
            </w:r>
          </w:p>
          <w:p w14:paraId="37C90FC9" w14:textId="77777777" w:rsidR="00B5192C" w:rsidRPr="00623D73" w:rsidRDefault="00B5192C" w:rsidP="00923CE8">
            <w:pPr>
              <w:spacing w:after="120" w:line="360" w:lineRule="auto"/>
              <w:ind w:left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D73">
              <w:rPr>
                <w:rFonts w:ascii="Arial" w:hAnsi="Arial" w:cs="Arial"/>
                <w:color w:val="808080"/>
                <w:sz w:val="20"/>
                <w:szCs w:val="20"/>
              </w:rPr>
              <w:t>Mencionar cuáles son las fortalezas y las áreas de oportunidad de la práctica.</w:t>
            </w:r>
          </w:p>
        </w:tc>
      </w:tr>
    </w:tbl>
    <w:p w14:paraId="45424E5B" w14:textId="77777777" w:rsidR="00604E04" w:rsidRPr="00B5192C" w:rsidRDefault="00604E04" w:rsidP="00623D73"/>
    <w:sectPr w:rsidR="00604E04" w:rsidRPr="00B5192C" w:rsidSect="00623D73">
      <w:headerReference w:type="default" r:id="rId8"/>
      <w:footerReference w:type="default" r:id="rId9"/>
      <w:pgSz w:w="12240" w:h="15840" w:code="1"/>
      <w:pgMar w:top="1276" w:right="616" w:bottom="567" w:left="709" w:header="709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18618" w14:textId="77777777" w:rsidR="00B00152" w:rsidRDefault="00B00152">
      <w:r>
        <w:separator/>
      </w:r>
    </w:p>
  </w:endnote>
  <w:endnote w:type="continuationSeparator" w:id="0">
    <w:p w14:paraId="39AB71C9" w14:textId="77777777" w:rsidR="00B00152" w:rsidRDefault="00B0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FDAA" w14:textId="4E1DA0C8" w:rsidR="00604E04" w:rsidRDefault="00572A06">
    <w:pPr>
      <w:pStyle w:val="Piedepgina"/>
    </w:pPr>
    <w:r>
      <w:rPr>
        <w:noProof/>
        <w:lang w:eastAsia="es-MX"/>
      </w:rPr>
      <w:drawing>
        <wp:anchor distT="152400" distB="152400" distL="152400" distR="152400" simplePos="0" relativeHeight="251657216" behindDoc="1" locked="0" layoutInCell="1" allowOverlap="1" wp14:anchorId="49728D30" wp14:editId="51BCABF4">
          <wp:simplePos x="0" y="0"/>
          <wp:positionH relativeFrom="margin">
            <wp:posOffset>-610870</wp:posOffset>
          </wp:positionH>
          <wp:positionV relativeFrom="line">
            <wp:posOffset>299720</wp:posOffset>
          </wp:positionV>
          <wp:extent cx="7933690" cy="537845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369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074CF" w14:textId="77777777" w:rsidR="00B00152" w:rsidRDefault="00B00152">
      <w:r>
        <w:separator/>
      </w:r>
    </w:p>
  </w:footnote>
  <w:footnote w:type="continuationSeparator" w:id="0">
    <w:p w14:paraId="0DE4327B" w14:textId="77777777" w:rsidR="00B00152" w:rsidRDefault="00B0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192F" w14:textId="0082B7A7" w:rsidR="00604E04" w:rsidRDefault="00572A06">
    <w:pPr>
      <w:rPr>
        <w:rFonts w:eastAsia="Arial Unicode MS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90D974E" wp14:editId="4B07ACF3">
          <wp:simplePos x="0" y="0"/>
          <wp:positionH relativeFrom="column">
            <wp:posOffset>-477520</wp:posOffset>
          </wp:positionH>
          <wp:positionV relativeFrom="paragraph">
            <wp:posOffset>-484505</wp:posOffset>
          </wp:positionV>
          <wp:extent cx="7801610" cy="104140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1610" cy="1041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4302B"/>
    <w:multiLevelType w:val="hybridMultilevel"/>
    <w:tmpl w:val="629096B2"/>
    <w:lvl w:ilvl="0" w:tplc="9C3E7AC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8488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style="v-text-anchor:middle">
      <v:fill type="tile"/>
      <v:stroke weight=".5pt" miterlimit="4"/>
      <v:shadow on="t" color="black" opacity=".5" offset="0"/>
      <v:textbox style="mso-column-margin:3pt;mso-fit-shape-to-text:t" inset="4pt,4pt,4pt,4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F17"/>
    <w:rsid w:val="00405A7D"/>
    <w:rsid w:val="00431BDB"/>
    <w:rsid w:val="00572A06"/>
    <w:rsid w:val="00601B89"/>
    <w:rsid w:val="00604E04"/>
    <w:rsid w:val="00610F17"/>
    <w:rsid w:val="00623D73"/>
    <w:rsid w:val="006C470E"/>
    <w:rsid w:val="006E6092"/>
    <w:rsid w:val="008B649C"/>
    <w:rsid w:val="00923CE8"/>
    <w:rsid w:val="00B00152"/>
    <w:rsid w:val="00B5192C"/>
    <w:rsid w:val="00DF24EA"/>
    <w:rsid w:val="00F662C4"/>
    <w:rsid w:val="00F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v-text-anchor:middle">
      <v:fill type="tile"/>
      <v:stroke weight=".5pt" miterlimit="4"/>
      <v:shadow on="t" color="black" opacity=".5" offset="0"/>
      <v:textbox style="mso-column-margin:3pt;mso-fit-shape-to-text:t" inset="4pt,4pt,4pt,4pt"/>
    </o:shapedefaults>
    <o:shapelayout v:ext="edit">
      <o:idmap v:ext="edit" data="2"/>
    </o:shapelayout>
  </w:shapeDefaults>
  <w:doNotEmbedSmartTags/>
  <w:decimalSymbol w:val="."/>
  <w:listSeparator w:val=","/>
  <w14:docId w14:val="59CC17D2"/>
  <w15:chartTrackingRefBased/>
  <w15:docId w15:val="{83E78A58-508E-44FE-8D16-614F7B0D9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 w:uiPriority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paragraph" w:customStyle="1" w:styleId="Body">
    <w:name w:val="Body"/>
    <w:rPr>
      <w:rFonts w:ascii="Helvetica" w:eastAsia="Arial Unicode MS" w:hAnsi="Helvetica" w:cs="Arial Unicode MS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locked/>
    <w:rsid w:val="00610F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610F17"/>
    <w:rPr>
      <w:sz w:val="24"/>
      <w:szCs w:val="24"/>
      <w:lang w:val="en-US" w:eastAsia="en-US"/>
    </w:rPr>
  </w:style>
  <w:style w:type="paragraph" w:styleId="Piedepgina">
    <w:name w:val="footer"/>
    <w:basedOn w:val="Normal"/>
    <w:link w:val="PiedepginaCar"/>
    <w:uiPriority w:val="99"/>
    <w:locked/>
    <w:rsid w:val="00610F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610F17"/>
    <w:rPr>
      <w:sz w:val="24"/>
      <w:szCs w:val="24"/>
      <w:lang w:val="en-US" w:eastAsia="en-US"/>
    </w:rPr>
  </w:style>
  <w:style w:type="paragraph" w:styleId="Textodeglobo">
    <w:name w:val="Balloon Text"/>
    <w:basedOn w:val="Normal"/>
    <w:link w:val="TextodegloboCar"/>
    <w:locked/>
    <w:rsid w:val="0080211C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80211C"/>
    <w:rPr>
      <w:rFonts w:ascii="Segoe UI" w:hAnsi="Segoe UI" w:cs="Segoe UI"/>
      <w:sz w:val="18"/>
      <w:szCs w:val="18"/>
      <w:lang w:val="en-US" w:eastAsia="en-US"/>
    </w:rPr>
  </w:style>
  <w:style w:type="paragraph" w:styleId="NormalWeb">
    <w:name w:val="Normal (Web)"/>
    <w:basedOn w:val="Normal"/>
    <w:uiPriority w:val="99"/>
    <w:unhideWhenUsed/>
    <w:locked/>
    <w:rsid w:val="00E766E1"/>
    <w:pPr>
      <w:spacing w:before="100" w:beforeAutospacing="1" w:after="100" w:afterAutospacing="1"/>
    </w:pPr>
    <w:rPr>
      <w:lang w:eastAsia="es-MX"/>
    </w:rPr>
  </w:style>
  <w:style w:type="paragraph" w:styleId="Textoindependiente">
    <w:name w:val="Body Text"/>
    <w:basedOn w:val="Normal"/>
    <w:link w:val="TextoindependienteCar"/>
    <w:uiPriority w:val="1"/>
    <w:qFormat/>
    <w:locked/>
    <w:rsid w:val="00B5192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s-MX" w:bidi="es-MX"/>
    </w:rPr>
  </w:style>
  <w:style w:type="character" w:customStyle="1" w:styleId="TextoindependienteCar">
    <w:name w:val="Texto independiente Car"/>
    <w:link w:val="Textoindependiente"/>
    <w:uiPriority w:val="1"/>
    <w:rsid w:val="00B5192C"/>
    <w:rPr>
      <w:rFonts w:ascii="Arial" w:eastAsia="Arial" w:hAnsi="Arial" w:cs="Arial"/>
      <w:sz w:val="22"/>
      <w:szCs w:val="22"/>
      <w:lang w:bidi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 Lara Pozos</dc:creator>
  <cp:keywords/>
  <cp:lastModifiedBy>DEPIIVE</cp:lastModifiedBy>
  <cp:revision>3</cp:revision>
  <cp:lastPrinted>2020-03-27T23:33:00Z</cp:lastPrinted>
  <dcterms:created xsi:type="dcterms:W3CDTF">2023-03-28T19:28:00Z</dcterms:created>
  <dcterms:modified xsi:type="dcterms:W3CDTF">2023-03-28T19:35:00Z</dcterms:modified>
</cp:coreProperties>
</file>